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74B6" w:rsidRPr="00E33D8C" w:rsidRDefault="00523A15" w:rsidP="00905F5B">
      <w:pPr>
        <w:pStyle w:val="NoSpacing"/>
        <w:rPr>
          <w:b/>
        </w:rPr>
      </w:pPr>
      <w:r w:rsidRPr="00E33D8C">
        <w:rPr>
          <w:b/>
          <w:noProof/>
        </w:rPr>
        <mc:AlternateContent>
          <mc:Choice Requires="wps">
            <w:drawing>
              <wp:anchor distT="0" distB="0" distL="114300" distR="114300" simplePos="0" relativeHeight="251659264" behindDoc="0" locked="0" layoutInCell="1" allowOverlap="1" wp14:anchorId="3FF06A6C" wp14:editId="052F8E13">
                <wp:simplePos x="0" y="0"/>
                <wp:positionH relativeFrom="column">
                  <wp:posOffset>3999865</wp:posOffset>
                </wp:positionH>
                <wp:positionV relativeFrom="paragraph">
                  <wp:posOffset>-1859898</wp:posOffset>
                </wp:positionV>
                <wp:extent cx="2374265" cy="371527"/>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371527"/>
                        </a:xfrm>
                        <a:prstGeom prst="rect">
                          <a:avLst/>
                        </a:prstGeom>
                        <a:noFill/>
                        <a:ln w="9525">
                          <a:noFill/>
                          <a:miter lim="800000"/>
                          <a:headEnd/>
                          <a:tailEnd/>
                        </a:ln>
                      </wps:spPr>
                      <wps:txbx>
                        <w:txbxContent>
                          <w:p w:rsidR="00523A15" w:rsidRPr="00523A15" w:rsidRDefault="00EC7A96" w:rsidP="00523A15">
                            <w:pPr>
                              <w:jc w:val="right"/>
                              <w:rPr>
                                <w:rFonts w:ascii="Calibri" w:hAnsi="Calibri"/>
                                <w:b/>
                                <w:sz w:val="36"/>
                                <w:szCs w:val="36"/>
                              </w:rPr>
                            </w:pPr>
                            <w:r>
                              <w:rPr>
                                <w:rFonts w:ascii="Calibri" w:hAnsi="Calibri"/>
                                <w:b/>
                                <w:sz w:val="36"/>
                                <w:szCs w:val="36"/>
                              </w:rPr>
                              <w:t>Press Release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14.95pt;margin-top:-146.45pt;width:186.95pt;height:29.25pt;z-index:25165926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" filled="f" stroked="f">
                <v:textbox>
                  <w:txbxContent>
                    <w:p w:rsidR="00523A15" w:rsidRPr="00523A15" w:rsidRDefault="00EC7A96" w:rsidP="00523A15">
                      <w:pPr>
                        <w:jc w:val="right"/>
                        <w:rPr>
                          <w:rFonts w:ascii="Calibri" w:hAnsi="Calibri"/>
                          <w:b/>
                          <w:sz w:val="36"/>
                          <w:szCs w:val="36"/>
                        </w:rPr>
                      </w:pPr>
                      <w:r>
                        <w:rPr>
                          <w:rFonts w:ascii="Calibri" w:hAnsi="Calibri"/>
                          <w:b/>
                          <w:sz w:val="36"/>
                          <w:szCs w:val="36"/>
                        </w:rPr>
                        <w:t>Press Release</w:t>
                      </w:r>
                    </w:p>
                  </w:txbxContent>
                </v:textbox>
              </v:shape>
            </w:pict>
          </mc:Fallback>
        </mc:AlternateContent>
      </w:r>
      <w:r w:rsidR="00905F5B" w:rsidRPr="00E33D8C">
        <w:rPr>
          <w:b/>
        </w:rPr>
        <w:t>FOR IMMEDIATE RELEASE</w:t>
      </w:r>
    </w:p>
    <w:p w:rsidR="00C01786" w:rsidRPr="007F58D8" w:rsidRDefault="006122D3" w:rsidP="00C01786">
      <w:pPr>
        <w:pStyle w:val="NoSpacing"/>
      </w:pPr>
      <w:r>
        <w:t>June 1</w:t>
      </w:r>
      <w:r w:rsidR="00C01786">
        <w:t>, 201</w:t>
      </w:r>
      <w:r w:rsidR="001F3989">
        <w:t>6</w:t>
      </w:r>
    </w:p>
    <w:p w:rsidR="000D35C1" w:rsidRPr="0002208C" w:rsidRDefault="000D35C1" w:rsidP="00C01786">
      <w:pPr>
        <w:rPr>
          <w:rFonts w:asciiTheme="minorHAnsi" w:hAnsiTheme="minorHAnsi"/>
          <w:b/>
          <w:sz w:val="22"/>
          <w:szCs w:val="22"/>
        </w:rPr>
      </w:pPr>
    </w:p>
    <w:p w:rsidR="00424ACD" w:rsidRDefault="00424ACD" w:rsidP="000D35C1">
      <w:pPr>
        <w:spacing w:after="0"/>
        <w:jc w:val="center"/>
        <w:rPr>
          <w:b/>
        </w:rPr>
      </w:pPr>
    </w:p>
    <w:p w:rsidR="006122D3" w:rsidRPr="00117021" w:rsidRDefault="006122D3" w:rsidP="006122D3">
      <w:pPr>
        <w:pStyle w:val="MarloFix"/>
        <w:spacing w:before="0" w:after="0"/>
        <w:jc w:val="center"/>
        <w:rPr>
          <w:rFonts w:asciiTheme="majorHAnsi" w:hAnsiTheme="majorHAnsi"/>
          <w:b/>
          <w:sz w:val="24"/>
          <w:szCs w:val="24"/>
        </w:rPr>
      </w:pPr>
      <w:r w:rsidRPr="00117021">
        <w:rPr>
          <w:rFonts w:asciiTheme="majorHAnsi" w:hAnsiTheme="majorHAnsi"/>
          <w:b/>
          <w:sz w:val="24"/>
          <w:szCs w:val="24"/>
        </w:rPr>
        <w:t>Ohio Housing Finance Agency Celebrates Homeownership Month,</w:t>
      </w:r>
    </w:p>
    <w:p w:rsidR="006122D3" w:rsidRPr="00117021" w:rsidRDefault="00461DAD" w:rsidP="006122D3">
      <w:pPr>
        <w:pStyle w:val="MarloFix"/>
        <w:spacing w:before="0" w:after="0"/>
        <w:jc w:val="center"/>
        <w:rPr>
          <w:rFonts w:asciiTheme="majorHAnsi" w:hAnsiTheme="majorHAnsi"/>
          <w:b/>
          <w:sz w:val="24"/>
          <w:szCs w:val="24"/>
        </w:rPr>
      </w:pPr>
      <w:r>
        <w:rPr>
          <w:rFonts w:asciiTheme="majorHAnsi" w:hAnsiTheme="majorHAnsi"/>
          <w:b/>
          <w:sz w:val="24"/>
          <w:szCs w:val="24"/>
        </w:rPr>
        <w:t>Making</w:t>
      </w:r>
      <w:bookmarkStart w:id="0" w:name="_GoBack"/>
      <w:bookmarkEnd w:id="0"/>
      <w:r w:rsidR="006122D3">
        <w:rPr>
          <w:rFonts w:asciiTheme="majorHAnsi" w:hAnsiTheme="majorHAnsi"/>
          <w:b/>
          <w:sz w:val="24"/>
          <w:szCs w:val="24"/>
        </w:rPr>
        <w:t xml:space="preserve"> </w:t>
      </w:r>
      <w:r w:rsidR="006122D3" w:rsidRPr="00117021">
        <w:rPr>
          <w:rFonts w:asciiTheme="majorHAnsi" w:hAnsiTheme="majorHAnsi"/>
          <w:b/>
          <w:sz w:val="24"/>
          <w:szCs w:val="24"/>
        </w:rPr>
        <w:t xml:space="preserve">Homeownership </w:t>
      </w:r>
      <w:r w:rsidR="006122D3">
        <w:rPr>
          <w:rFonts w:asciiTheme="majorHAnsi" w:hAnsiTheme="majorHAnsi"/>
          <w:b/>
          <w:sz w:val="24"/>
          <w:szCs w:val="24"/>
        </w:rPr>
        <w:t xml:space="preserve">Within Reach </w:t>
      </w:r>
      <w:r w:rsidR="006122D3" w:rsidRPr="00117021">
        <w:rPr>
          <w:rFonts w:asciiTheme="majorHAnsi" w:hAnsiTheme="majorHAnsi"/>
          <w:b/>
          <w:sz w:val="24"/>
          <w:szCs w:val="24"/>
        </w:rPr>
        <w:t>for Thousands of Ohioans</w:t>
      </w:r>
    </w:p>
    <w:p w:rsidR="006122D3" w:rsidRDefault="006122D3" w:rsidP="006122D3">
      <w:pPr>
        <w:spacing w:after="0"/>
        <w:rPr>
          <w:rFonts w:asciiTheme="majorHAnsi" w:hAnsiTheme="majorHAnsi"/>
          <w:sz w:val="22"/>
          <w:szCs w:val="22"/>
        </w:rPr>
      </w:pPr>
    </w:p>
    <w:p w:rsidR="006122D3" w:rsidRDefault="006122D3" w:rsidP="006122D3">
      <w:pPr>
        <w:spacing w:after="0"/>
        <w:rPr>
          <w:rFonts w:asciiTheme="majorHAnsi" w:hAnsiTheme="majorHAnsi"/>
          <w:sz w:val="22"/>
          <w:szCs w:val="22"/>
        </w:rPr>
      </w:pPr>
    </w:p>
    <w:p w:rsidR="006122D3" w:rsidRPr="006122D3" w:rsidRDefault="006122D3" w:rsidP="006122D3">
      <w:pPr>
        <w:spacing w:after="0"/>
        <w:rPr>
          <w:rFonts w:asciiTheme="majorHAnsi" w:hAnsiTheme="majorHAnsi"/>
        </w:rPr>
      </w:pPr>
      <w:r w:rsidRPr="006122D3">
        <w:rPr>
          <w:rFonts w:asciiTheme="majorHAnsi" w:hAnsiTheme="majorHAnsi"/>
        </w:rPr>
        <w:t xml:space="preserve">COLUMBUS –The Ohio Housing Finance Agency (OHFA) joins the nation and Ohio Governor John Kasich in recognizing June as Homeownership Month, a time when the Agency is working to raise awareness of its programs available to potential homebuyers and homeowners, particularly in the areas most impacted by the lack of affordable housing options. </w:t>
      </w:r>
    </w:p>
    <w:p w:rsidR="006122D3" w:rsidRPr="006122D3" w:rsidRDefault="006122D3" w:rsidP="006122D3">
      <w:pPr>
        <w:spacing w:after="0"/>
        <w:rPr>
          <w:rFonts w:asciiTheme="majorHAnsi" w:hAnsiTheme="majorHAnsi"/>
        </w:rPr>
      </w:pPr>
    </w:p>
    <w:p w:rsidR="006122D3" w:rsidRPr="006122D3" w:rsidRDefault="006122D3" w:rsidP="006122D3">
      <w:pPr>
        <w:spacing w:after="0"/>
        <w:rPr>
          <w:rFonts w:asciiTheme="majorHAnsi" w:hAnsiTheme="majorHAnsi"/>
        </w:rPr>
      </w:pPr>
      <w:r w:rsidRPr="006122D3">
        <w:rPr>
          <w:rFonts w:asciiTheme="majorHAnsi" w:hAnsiTheme="majorHAnsi" w:cs="Tahoma"/>
        </w:rPr>
        <w:t xml:space="preserve">"Affordable housing </w:t>
      </w:r>
      <w:r w:rsidRPr="006122D3">
        <w:rPr>
          <w:rFonts w:asciiTheme="majorHAnsi" w:hAnsiTheme="majorHAnsi" w:cs="Tahoma"/>
          <w:shd w:val="clear" w:color="auto" w:fill="FFFFFF"/>
        </w:rPr>
        <w:t>improves lives, creates jobs and strengthens communities</w:t>
      </w:r>
      <w:r w:rsidRPr="006122D3">
        <w:rPr>
          <w:rFonts w:asciiTheme="majorHAnsi" w:hAnsiTheme="majorHAnsi" w:cs="Tahoma"/>
        </w:rPr>
        <w:t xml:space="preserve">," said OHFA Executive Director Doug Garver. </w:t>
      </w:r>
      <w:r w:rsidRPr="006122D3">
        <w:rPr>
          <w:rFonts w:asciiTheme="majorHAnsi" w:hAnsiTheme="majorHAnsi"/>
        </w:rPr>
        <w:t>“Ohio families trust OHFA to advocate for them and to provide the tools, education and services that make successful homeownership possible. Because of our affordable and stable lending products for first-time homebuyers, sustainable homeownership has become a reality for many underserved Ohio families who may not afford a home otherwise.”</w:t>
      </w:r>
    </w:p>
    <w:p w:rsidR="006122D3" w:rsidRPr="006122D3" w:rsidRDefault="006122D3" w:rsidP="006122D3">
      <w:pPr>
        <w:spacing w:after="0"/>
        <w:rPr>
          <w:rFonts w:asciiTheme="majorHAnsi" w:hAnsiTheme="majorHAnsi"/>
        </w:rPr>
      </w:pPr>
    </w:p>
    <w:p w:rsidR="006122D3" w:rsidRPr="006122D3" w:rsidRDefault="006122D3" w:rsidP="006122D3">
      <w:pPr>
        <w:spacing w:after="0"/>
        <w:rPr>
          <w:rFonts w:asciiTheme="majorHAnsi" w:hAnsiTheme="majorHAnsi"/>
          <w:shd w:val="clear" w:color="auto" w:fill="FFFFFF"/>
        </w:rPr>
      </w:pPr>
      <w:r w:rsidRPr="006122D3">
        <w:rPr>
          <w:rFonts w:asciiTheme="majorHAnsi" w:hAnsiTheme="majorHAnsi"/>
          <w:color w:val="333333"/>
        </w:rPr>
        <w:t xml:space="preserve">According to a </w:t>
      </w:r>
      <w:hyperlink r:id="rId9" w:history="1">
        <w:r w:rsidRPr="006122D3">
          <w:rPr>
            <w:rStyle w:val="Hyperlink"/>
            <w:rFonts w:asciiTheme="majorHAnsi" w:hAnsiTheme="majorHAnsi"/>
          </w:rPr>
          <w:t>report</w:t>
        </w:r>
      </w:hyperlink>
      <w:r w:rsidRPr="006122D3">
        <w:rPr>
          <w:rFonts w:asciiTheme="majorHAnsi" w:hAnsiTheme="majorHAnsi"/>
          <w:color w:val="333333"/>
        </w:rPr>
        <w:t xml:space="preserve"> recently released by the National Low Income Housing Coalition and the Coalition on Homelessness and Housing in Ohio, Ohioans need to earn at least $14.45 an hour in order to afford rent for a basic, two bedroom apartment. </w:t>
      </w:r>
      <w:r w:rsidRPr="006122D3">
        <w:rPr>
          <w:rFonts w:asciiTheme="majorHAnsi" w:hAnsiTheme="majorHAnsi"/>
          <w:shd w:val="clear" w:color="auto" w:fill="FFFFFF"/>
        </w:rPr>
        <w:t xml:space="preserve">“Meanwhile, a </w:t>
      </w:r>
      <w:hyperlink r:id="rId10" w:anchor="cleveland" w:history="1">
        <w:r w:rsidRPr="006122D3">
          <w:rPr>
            <w:rStyle w:val="Hyperlink"/>
            <w:rFonts w:asciiTheme="majorHAnsi" w:hAnsiTheme="majorHAnsi"/>
            <w:shd w:val="clear" w:color="auto" w:fill="FFFFFF"/>
          </w:rPr>
          <w:t>study</w:t>
        </w:r>
      </w:hyperlink>
      <w:r w:rsidRPr="006122D3">
        <w:rPr>
          <w:rFonts w:asciiTheme="majorHAnsi" w:hAnsiTheme="majorHAnsi"/>
          <w:shd w:val="clear" w:color="auto" w:fill="FFFFFF"/>
        </w:rPr>
        <w:t xml:space="preserve"> conducted by HSH Associates states that Cleveland and Cincinnati are two of the most affordable housing markets in the country,” Garver continued. “The </w:t>
      </w:r>
      <w:proofErr w:type="gramStart"/>
      <w:r w:rsidRPr="006122D3">
        <w:rPr>
          <w:rFonts w:asciiTheme="majorHAnsi" w:hAnsiTheme="majorHAnsi"/>
          <w:shd w:val="clear" w:color="auto" w:fill="FFFFFF"/>
        </w:rPr>
        <w:t>study supports that a homebuyer could earn an annual salary between $30,000 and $34,000 and find</w:t>
      </w:r>
      <w:proofErr w:type="gramEnd"/>
      <w:r w:rsidRPr="006122D3">
        <w:rPr>
          <w:rFonts w:asciiTheme="majorHAnsi" w:hAnsiTheme="majorHAnsi"/>
          <w:shd w:val="clear" w:color="auto" w:fill="FFFFFF"/>
        </w:rPr>
        <w:t xml:space="preserve"> a median-priced home in either market.”</w:t>
      </w:r>
    </w:p>
    <w:p w:rsidR="006122D3" w:rsidRPr="006122D3" w:rsidRDefault="006122D3" w:rsidP="006122D3">
      <w:pPr>
        <w:rPr>
          <w:rFonts w:asciiTheme="majorHAnsi" w:hAnsiTheme="majorHAnsi"/>
          <w:shd w:val="clear" w:color="auto" w:fill="FFFFFF"/>
        </w:rPr>
      </w:pPr>
    </w:p>
    <w:p w:rsidR="006122D3" w:rsidRPr="006122D3" w:rsidRDefault="006122D3" w:rsidP="006122D3">
      <w:pPr>
        <w:rPr>
          <w:rFonts w:asciiTheme="majorHAnsi" w:hAnsiTheme="majorHAnsi" w:cs="Tahoma"/>
          <w:shd w:val="clear" w:color="auto" w:fill="FFFFFF"/>
        </w:rPr>
      </w:pPr>
      <w:r w:rsidRPr="006122D3">
        <w:rPr>
          <w:rFonts w:asciiTheme="majorHAnsi" w:hAnsiTheme="majorHAnsi"/>
          <w:shd w:val="clear" w:color="auto" w:fill="FFFFFF"/>
        </w:rPr>
        <w:t>OHFA has helped nearly 150,000 families open the doors to an affordable place to call home with FHA, VA, USDA-RD and conventional mortgage loans. OHFA also offers down payment assistance</w:t>
      </w:r>
      <w:r>
        <w:rPr>
          <w:rFonts w:asciiTheme="majorHAnsi" w:hAnsiTheme="majorHAnsi"/>
          <w:shd w:val="clear" w:color="auto" w:fill="FFFFFF"/>
        </w:rPr>
        <w:t xml:space="preserve"> options</w:t>
      </w:r>
      <w:r w:rsidRPr="006122D3">
        <w:rPr>
          <w:rFonts w:asciiTheme="majorHAnsi" w:hAnsiTheme="majorHAnsi"/>
          <w:shd w:val="clear" w:color="auto" w:fill="FFFFFF"/>
        </w:rPr>
        <w:t>, a mortgage tax credit and other loans to support first-time homebuyers.  In addition, OHFA offers first-time homebuyer loans with special mortgage interest discounts to recent graduates and Ohioans who serve in critical service roles</w:t>
      </w:r>
      <w:r>
        <w:rPr>
          <w:rFonts w:asciiTheme="majorHAnsi" w:hAnsiTheme="majorHAnsi"/>
          <w:shd w:val="clear" w:color="auto" w:fill="FFFFFF"/>
        </w:rPr>
        <w:t>,</w:t>
      </w:r>
      <w:r w:rsidRPr="006122D3">
        <w:rPr>
          <w:rFonts w:asciiTheme="majorHAnsi" w:hAnsiTheme="majorHAnsi"/>
          <w:shd w:val="clear" w:color="auto" w:fill="FFFFFF"/>
        </w:rPr>
        <w:t xml:space="preserve"> such as law enforcement officials, firefighters, EMTs, healthcare workers, teachers and military personnel. </w:t>
      </w:r>
    </w:p>
    <w:p w:rsidR="006122D3" w:rsidRPr="006122D3" w:rsidRDefault="006122D3" w:rsidP="006122D3">
      <w:pPr>
        <w:rPr>
          <w:rFonts w:asciiTheme="majorHAnsi" w:hAnsiTheme="majorHAnsi" w:cs="Tahoma"/>
        </w:rPr>
      </w:pPr>
    </w:p>
    <w:p w:rsidR="006122D3" w:rsidRPr="006122D3" w:rsidRDefault="006122D3" w:rsidP="006122D3">
      <w:pPr>
        <w:rPr>
          <w:rFonts w:asciiTheme="majorHAnsi" w:hAnsiTheme="majorHAnsi" w:cs="Tahoma"/>
        </w:rPr>
      </w:pPr>
      <w:r w:rsidRPr="006122D3">
        <w:rPr>
          <w:rFonts w:asciiTheme="majorHAnsi" w:hAnsiTheme="majorHAnsi" w:cs="Tahoma"/>
        </w:rPr>
        <w:lastRenderedPageBreak/>
        <w:t>OHFA partners with a variety of lenders including banks, mortgage companies and credit unions throughout the state. Potential buyers can visit</w:t>
      </w:r>
      <w:r w:rsidRPr="006122D3">
        <w:rPr>
          <w:rStyle w:val="apple-converted-space"/>
          <w:rFonts w:asciiTheme="majorHAnsi" w:hAnsiTheme="majorHAnsi" w:cs="Tahoma"/>
        </w:rPr>
        <w:t> </w:t>
      </w:r>
      <w:hyperlink r:id="rId11" w:history="1">
        <w:r w:rsidRPr="006122D3">
          <w:rPr>
            <w:rStyle w:val="Hyperlink"/>
            <w:rFonts w:asciiTheme="majorHAnsi" w:hAnsiTheme="majorHAnsi" w:cs="Tahoma"/>
          </w:rPr>
          <w:t>myohiohome.org</w:t>
        </w:r>
      </w:hyperlink>
      <w:r w:rsidRPr="006122D3">
        <w:rPr>
          <w:rStyle w:val="apple-converted-space"/>
          <w:rFonts w:asciiTheme="majorHAnsi" w:hAnsiTheme="majorHAnsi" w:cs="Tahoma"/>
        </w:rPr>
        <w:t> </w:t>
      </w:r>
      <w:r w:rsidRPr="006122D3">
        <w:rPr>
          <w:rFonts w:asciiTheme="majorHAnsi" w:hAnsiTheme="majorHAnsi" w:cs="Tahoma"/>
        </w:rPr>
        <w:t>to find a local OHFA-approved lender, current interest rates and more information on OHFA's homeownership programs.</w:t>
      </w:r>
    </w:p>
    <w:p w:rsidR="00424ACD" w:rsidRPr="00424ACD" w:rsidRDefault="00424ACD" w:rsidP="006122D3">
      <w:pPr>
        <w:rPr>
          <w:rFonts w:asciiTheme="majorHAnsi" w:hAnsiTheme="majorHAnsi"/>
        </w:rPr>
      </w:pPr>
    </w:p>
    <w:p w:rsidR="00424ACD" w:rsidRDefault="00424ACD" w:rsidP="00424ACD">
      <w:pPr>
        <w:pStyle w:val="Default"/>
        <w:rPr>
          <w:rFonts w:asciiTheme="minorHAnsi" w:hAnsiTheme="minorHAnsi" w:cs="Times New Roman"/>
          <w:iCs/>
          <w:color w:val="auto"/>
        </w:rPr>
      </w:pPr>
    </w:p>
    <w:p w:rsidR="00424ACD" w:rsidRPr="00FC31E5" w:rsidRDefault="00424ACD" w:rsidP="00424ACD">
      <w:pPr>
        <w:pStyle w:val="Default"/>
        <w:rPr>
          <w:rFonts w:asciiTheme="minorHAnsi" w:hAnsiTheme="minorHAnsi" w:cs="Times New Roman"/>
          <w:iCs/>
          <w:color w:val="auto"/>
        </w:rPr>
      </w:pPr>
    </w:p>
    <w:p w:rsidR="00424ACD" w:rsidRPr="00FC31E5" w:rsidRDefault="00424ACD" w:rsidP="00424ACD">
      <w:pPr>
        <w:pStyle w:val="Default"/>
        <w:jc w:val="center"/>
        <w:rPr>
          <w:rFonts w:asciiTheme="minorHAnsi" w:hAnsiTheme="minorHAnsi" w:cs="Times New Roman"/>
          <w:i/>
          <w:iCs/>
          <w:color w:val="auto"/>
        </w:rPr>
      </w:pPr>
      <w:r w:rsidRPr="00FC31E5">
        <w:rPr>
          <w:rFonts w:asciiTheme="minorHAnsi" w:hAnsiTheme="minorHAnsi" w:cs="Times New Roman"/>
          <w:i/>
          <w:iCs/>
          <w:color w:val="auto"/>
        </w:rPr>
        <w:t>###</w:t>
      </w:r>
    </w:p>
    <w:p w:rsidR="00424ACD" w:rsidRDefault="00424ACD" w:rsidP="00424ACD">
      <w:pPr>
        <w:spacing w:after="0"/>
        <w:rPr>
          <w:rFonts w:asciiTheme="minorHAnsi" w:hAnsiTheme="minorHAnsi"/>
          <w:b/>
          <w:bCs/>
          <w:i/>
          <w:iCs/>
          <w:sz w:val="18"/>
          <w:szCs w:val="18"/>
        </w:rPr>
      </w:pPr>
    </w:p>
    <w:p w:rsidR="00424ACD" w:rsidRPr="0002208C" w:rsidRDefault="00424ACD" w:rsidP="00424ACD">
      <w:pPr>
        <w:spacing w:after="0"/>
        <w:rPr>
          <w:rFonts w:asciiTheme="minorHAnsi" w:hAnsiTheme="minorHAnsi"/>
          <w:b/>
          <w:bCs/>
          <w:i/>
          <w:iCs/>
          <w:sz w:val="18"/>
          <w:szCs w:val="18"/>
        </w:rPr>
      </w:pPr>
      <w:r w:rsidRPr="0002208C">
        <w:rPr>
          <w:rFonts w:asciiTheme="minorHAnsi" w:hAnsiTheme="minorHAnsi"/>
          <w:b/>
          <w:bCs/>
          <w:i/>
          <w:iCs/>
          <w:sz w:val="18"/>
          <w:szCs w:val="18"/>
        </w:rPr>
        <w:t xml:space="preserve">About the Ohio Housing Finance Agency </w:t>
      </w:r>
    </w:p>
    <w:p w:rsidR="00424ACD" w:rsidRPr="0002208C" w:rsidRDefault="00424ACD" w:rsidP="00424ACD">
      <w:pPr>
        <w:spacing w:after="0"/>
        <w:rPr>
          <w:rFonts w:asciiTheme="minorHAnsi" w:hAnsiTheme="minorHAnsi"/>
          <w:sz w:val="18"/>
          <w:szCs w:val="18"/>
        </w:rPr>
      </w:pPr>
      <w:r w:rsidRPr="0002208C">
        <w:rPr>
          <w:rFonts w:asciiTheme="minorHAnsi" w:hAnsiTheme="minorHAnsi"/>
          <w:i/>
          <w:iCs/>
          <w:sz w:val="18"/>
          <w:szCs w:val="18"/>
        </w:rPr>
        <w:t>OHFA is a self-supporting quasi-public agency governed by an 11 member board. The Agency uses federal and state resources to provide housing opportunities for families and individuals through programs designed to develop, preserve and sustain affordable housing throughout the state of Ohio. OHFA is also the administrator of the state's foreclosure prevention program, Save the Dream Ohio.</w:t>
      </w:r>
    </w:p>
    <w:p w:rsidR="00424ACD" w:rsidRPr="00FC31E5" w:rsidRDefault="00424ACD" w:rsidP="00424ACD">
      <w:pPr>
        <w:pStyle w:val="Default"/>
        <w:rPr>
          <w:rFonts w:asciiTheme="minorHAnsi" w:hAnsiTheme="minorHAnsi" w:cs="Times New Roman"/>
          <w:iCs/>
          <w:color w:val="auto"/>
        </w:rPr>
      </w:pPr>
    </w:p>
    <w:p w:rsidR="00424ACD" w:rsidRDefault="00424ACD" w:rsidP="00424ACD">
      <w:pPr>
        <w:pStyle w:val="NoSpacing"/>
      </w:pPr>
    </w:p>
    <w:p w:rsidR="00E33D8C" w:rsidRDefault="00E33D8C" w:rsidP="00424ACD">
      <w:pPr>
        <w:spacing w:after="0"/>
      </w:pPr>
    </w:p>
    <w:sectPr w:rsidR="00E33D8C" w:rsidSect="00523A15">
      <w:headerReference w:type="default" r:id="rId12"/>
      <w:pgSz w:w="12240" w:h="15840"/>
      <w:pgMar w:top="333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46C4" w:rsidRDefault="00C146C4" w:rsidP="000E156A">
      <w:pPr>
        <w:spacing w:after="0"/>
      </w:pPr>
      <w:r>
        <w:separator/>
      </w:r>
    </w:p>
  </w:endnote>
  <w:endnote w:type="continuationSeparator" w:id="0">
    <w:p w:rsidR="00C146C4" w:rsidRDefault="00C146C4" w:rsidP="000E156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46C4" w:rsidRDefault="00C146C4" w:rsidP="000E156A">
      <w:pPr>
        <w:spacing w:after="0"/>
      </w:pPr>
      <w:r>
        <w:separator/>
      </w:r>
    </w:p>
  </w:footnote>
  <w:footnote w:type="continuationSeparator" w:id="0">
    <w:p w:rsidR="00C146C4" w:rsidRDefault="00C146C4" w:rsidP="000E156A">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56A" w:rsidRDefault="000E156A">
    <w:pPr>
      <w:pStyle w:val="Header"/>
    </w:pPr>
    <w:r>
      <w:rPr>
        <w:noProof/>
      </w:rPr>
      <mc:AlternateContent>
        <mc:Choice Requires="wps">
          <w:drawing>
            <wp:anchor distT="0" distB="0" distL="114300" distR="114300" simplePos="0" relativeHeight="251660288" behindDoc="0" locked="0" layoutInCell="1" allowOverlap="1" wp14:anchorId="37D24C10" wp14:editId="19BCCF11">
              <wp:simplePos x="0" y="0"/>
              <wp:positionH relativeFrom="column">
                <wp:posOffset>4340860</wp:posOffset>
              </wp:positionH>
              <wp:positionV relativeFrom="paragraph">
                <wp:posOffset>77968</wp:posOffset>
              </wp:positionV>
              <wp:extent cx="2009878" cy="626075"/>
              <wp:effectExtent l="0" t="0" r="0" b="31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9878" cy="626075"/>
                      </a:xfrm>
                      <a:prstGeom prst="rect">
                        <a:avLst/>
                      </a:prstGeom>
                      <a:noFill/>
                      <a:ln w="9525">
                        <a:noFill/>
                        <a:miter lim="800000"/>
                        <a:headEnd/>
                        <a:tailEnd/>
                      </a:ln>
                    </wps:spPr>
                    <wps:txbx>
                      <w:txbxContent>
                        <w:p w:rsidR="00424ACD" w:rsidRDefault="00424ACD" w:rsidP="00523A15">
                          <w:pPr>
                            <w:spacing w:after="0"/>
                            <w:jc w:val="right"/>
                            <w:rPr>
                              <w:b/>
                              <w:sz w:val="18"/>
                              <w:szCs w:val="18"/>
                            </w:rPr>
                          </w:pPr>
                        </w:p>
                        <w:p w:rsidR="000E156A" w:rsidRPr="00C52A0F" w:rsidRDefault="00523A15" w:rsidP="00523A15">
                          <w:pPr>
                            <w:spacing w:after="0"/>
                            <w:jc w:val="right"/>
                            <w:rPr>
                              <w:sz w:val="18"/>
                              <w:szCs w:val="18"/>
                            </w:rPr>
                          </w:pPr>
                          <w:r w:rsidRPr="00C52A0F">
                            <w:rPr>
                              <w:b/>
                              <w:sz w:val="18"/>
                              <w:szCs w:val="18"/>
                            </w:rPr>
                            <w:t>Media Contact</w:t>
                          </w:r>
                          <w:r w:rsidRPr="00C52A0F">
                            <w:rPr>
                              <w:sz w:val="18"/>
                              <w:szCs w:val="18"/>
                            </w:rPr>
                            <w:t xml:space="preserve">: </w:t>
                          </w:r>
                          <w:r w:rsidR="00905F5B" w:rsidRPr="00C52A0F">
                            <w:rPr>
                              <w:sz w:val="18"/>
                              <w:szCs w:val="18"/>
                            </w:rPr>
                            <w:t>Molly Moses</w:t>
                          </w:r>
                        </w:p>
                        <w:p w:rsidR="00905F5B" w:rsidRPr="00C52A0F" w:rsidRDefault="00523A15" w:rsidP="00523A15">
                          <w:pPr>
                            <w:spacing w:after="0"/>
                            <w:jc w:val="right"/>
                            <w:rPr>
                              <w:sz w:val="18"/>
                              <w:szCs w:val="18"/>
                            </w:rPr>
                          </w:pPr>
                          <w:r w:rsidRPr="00C52A0F">
                            <w:rPr>
                              <w:b/>
                              <w:sz w:val="18"/>
                              <w:szCs w:val="18"/>
                            </w:rPr>
                            <w:t>Email</w:t>
                          </w:r>
                          <w:r w:rsidRPr="00C52A0F">
                            <w:rPr>
                              <w:sz w:val="18"/>
                              <w:szCs w:val="18"/>
                            </w:rPr>
                            <w:t xml:space="preserve">: </w:t>
                          </w:r>
                          <w:hyperlink r:id="rId1" w:history="1">
                            <w:r w:rsidR="00905F5B" w:rsidRPr="00C52A0F">
                              <w:rPr>
                                <w:rStyle w:val="Hyperlink"/>
                                <w:sz w:val="18"/>
                                <w:szCs w:val="18"/>
                              </w:rPr>
                              <w:t>mmoses@ohiohome.org</w:t>
                            </w:r>
                          </w:hyperlink>
                        </w:p>
                        <w:p w:rsidR="000E156A" w:rsidRPr="00C52A0F" w:rsidRDefault="00523A15" w:rsidP="00523A15">
                          <w:pPr>
                            <w:spacing w:after="0"/>
                            <w:jc w:val="right"/>
                            <w:rPr>
                              <w:sz w:val="18"/>
                              <w:szCs w:val="18"/>
                            </w:rPr>
                          </w:pPr>
                          <w:r w:rsidRPr="00C52A0F">
                            <w:rPr>
                              <w:b/>
                              <w:sz w:val="18"/>
                              <w:szCs w:val="18"/>
                            </w:rPr>
                            <w:t>Phone</w:t>
                          </w:r>
                          <w:r w:rsidRPr="00C52A0F">
                            <w:rPr>
                              <w:sz w:val="18"/>
                              <w:szCs w:val="18"/>
                            </w:rPr>
                            <w:t>: 614.</w:t>
                          </w:r>
                          <w:r w:rsidR="00905F5B" w:rsidRPr="00C52A0F">
                            <w:rPr>
                              <w:sz w:val="18"/>
                              <w:szCs w:val="18"/>
                            </w:rPr>
                            <w:t>728</w:t>
                          </w:r>
                          <w:r w:rsidRPr="00C52A0F">
                            <w:rPr>
                              <w:sz w:val="18"/>
                              <w:szCs w:val="18"/>
                            </w:rPr>
                            <w:t>.</w:t>
                          </w:r>
                          <w:r w:rsidR="00905F5B" w:rsidRPr="00C52A0F">
                            <w:rPr>
                              <w:sz w:val="18"/>
                              <w:szCs w:val="18"/>
                            </w:rPr>
                            <w:t>2911</w:t>
                          </w:r>
                        </w:p>
                        <w:p w:rsidR="00C52A0F" w:rsidRPr="00523A15" w:rsidRDefault="00C52A0F" w:rsidP="00523A15">
                          <w:pPr>
                            <w:spacing w:after="0"/>
                            <w:jc w:val="right"/>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341.8pt;margin-top:6.15pt;width:158.25pt;height:49.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" filled="f" stroked="f">
              <v:textbox>
                <w:txbxContent>
                  <w:p w:rsidR="00424ACD" w:rsidRDefault="00424ACD" w:rsidP="00523A15">
                    <w:pPr>
                      <w:spacing w:after="0"/>
                      <w:jc w:val="right"/>
                      <w:rPr>
                        <w:b/>
                        <w:sz w:val="18"/>
                        <w:szCs w:val="18"/>
                      </w:rPr>
                    </w:pPr>
                  </w:p>
                  <w:p w:rsidR="000E156A" w:rsidRPr="00C52A0F" w:rsidRDefault="00523A15" w:rsidP="00523A15">
                    <w:pPr>
                      <w:spacing w:after="0"/>
                      <w:jc w:val="right"/>
                      <w:rPr>
                        <w:sz w:val="18"/>
                        <w:szCs w:val="18"/>
                      </w:rPr>
                    </w:pPr>
                    <w:r w:rsidRPr="00C52A0F">
                      <w:rPr>
                        <w:b/>
                        <w:sz w:val="18"/>
                        <w:szCs w:val="18"/>
                      </w:rPr>
                      <w:t>Media Contact</w:t>
                    </w:r>
                    <w:r w:rsidRPr="00C52A0F">
                      <w:rPr>
                        <w:sz w:val="18"/>
                        <w:szCs w:val="18"/>
                      </w:rPr>
                      <w:t xml:space="preserve">: </w:t>
                    </w:r>
                    <w:r w:rsidR="00905F5B" w:rsidRPr="00C52A0F">
                      <w:rPr>
                        <w:sz w:val="18"/>
                        <w:szCs w:val="18"/>
                      </w:rPr>
                      <w:t>Molly Moses</w:t>
                    </w:r>
                  </w:p>
                  <w:p w:rsidR="00905F5B" w:rsidRPr="00C52A0F" w:rsidRDefault="00523A15" w:rsidP="00523A15">
                    <w:pPr>
                      <w:spacing w:after="0"/>
                      <w:jc w:val="right"/>
                      <w:rPr>
                        <w:sz w:val="18"/>
                        <w:szCs w:val="18"/>
                      </w:rPr>
                    </w:pPr>
                    <w:r w:rsidRPr="00C52A0F">
                      <w:rPr>
                        <w:b/>
                        <w:sz w:val="18"/>
                        <w:szCs w:val="18"/>
                      </w:rPr>
                      <w:t>Email</w:t>
                    </w:r>
                    <w:r w:rsidRPr="00C52A0F">
                      <w:rPr>
                        <w:sz w:val="18"/>
                        <w:szCs w:val="18"/>
                      </w:rPr>
                      <w:t xml:space="preserve">: </w:t>
                    </w:r>
                    <w:hyperlink r:id="rId2" w:history="1">
                      <w:r w:rsidR="00905F5B" w:rsidRPr="00C52A0F">
                        <w:rPr>
                          <w:rStyle w:val="Hyperlink"/>
                          <w:sz w:val="18"/>
                          <w:szCs w:val="18"/>
                        </w:rPr>
                        <w:t>mmoses@ohiohome.org</w:t>
                      </w:r>
                    </w:hyperlink>
                  </w:p>
                  <w:p w:rsidR="000E156A" w:rsidRPr="00C52A0F" w:rsidRDefault="00523A15" w:rsidP="00523A15">
                    <w:pPr>
                      <w:spacing w:after="0"/>
                      <w:jc w:val="right"/>
                      <w:rPr>
                        <w:sz w:val="18"/>
                        <w:szCs w:val="18"/>
                      </w:rPr>
                    </w:pPr>
                    <w:r w:rsidRPr="00C52A0F">
                      <w:rPr>
                        <w:b/>
                        <w:sz w:val="18"/>
                        <w:szCs w:val="18"/>
                      </w:rPr>
                      <w:t>Phone</w:t>
                    </w:r>
                    <w:r w:rsidRPr="00C52A0F">
                      <w:rPr>
                        <w:sz w:val="18"/>
                        <w:szCs w:val="18"/>
                      </w:rPr>
                      <w:t>: 614.</w:t>
                    </w:r>
                    <w:r w:rsidR="00905F5B" w:rsidRPr="00C52A0F">
                      <w:rPr>
                        <w:sz w:val="18"/>
                        <w:szCs w:val="18"/>
                      </w:rPr>
                      <w:t>728</w:t>
                    </w:r>
                    <w:r w:rsidRPr="00C52A0F">
                      <w:rPr>
                        <w:sz w:val="18"/>
                        <w:szCs w:val="18"/>
                      </w:rPr>
                      <w:t>.</w:t>
                    </w:r>
                    <w:r w:rsidR="00905F5B" w:rsidRPr="00C52A0F">
                      <w:rPr>
                        <w:sz w:val="18"/>
                        <w:szCs w:val="18"/>
                      </w:rPr>
                      <w:t>2911</w:t>
                    </w:r>
                  </w:p>
                  <w:p w:rsidR="00C52A0F" w:rsidRPr="00523A15" w:rsidRDefault="00C52A0F" w:rsidP="00523A15">
                    <w:pPr>
                      <w:spacing w:after="0"/>
                      <w:jc w:val="right"/>
                      <w:rPr>
                        <w:sz w:val="20"/>
                      </w:rPr>
                    </w:pPr>
                  </w:p>
                </w:txbxContent>
              </v:textbox>
            </v:shape>
          </w:pict>
        </mc:Fallback>
      </mc:AlternateContent>
    </w:r>
    <w:r>
      <w:rPr>
        <w:noProof/>
      </w:rPr>
      <w:drawing>
        <wp:anchor distT="0" distB="0" distL="114300" distR="114300" simplePos="0" relativeHeight="251658240" behindDoc="1" locked="0" layoutInCell="1" allowOverlap="1" wp14:anchorId="7B607D10" wp14:editId="3FAAD05D">
          <wp:simplePos x="0" y="0"/>
          <wp:positionH relativeFrom="column">
            <wp:posOffset>-914400</wp:posOffset>
          </wp:positionH>
          <wp:positionV relativeFrom="paragraph">
            <wp:posOffset>-465746</wp:posOffset>
          </wp:positionV>
          <wp:extent cx="7772400" cy="1883312"/>
          <wp:effectExtent l="0" t="0" r="0" b="31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ssRelease.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7772400" cy="188331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CD5790"/>
    <w:multiLevelType w:val="hybridMultilevel"/>
    <w:tmpl w:val="3E0E3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42F2836"/>
    <w:multiLevelType w:val="hybridMultilevel"/>
    <w:tmpl w:val="A778328C"/>
    <w:lvl w:ilvl="0" w:tplc="9BC0A65A">
      <w:start w:val="1"/>
      <w:numFmt w:val="decimal"/>
      <w:lvlText w:val="%1."/>
      <w:lvlJc w:val="left"/>
      <w:pPr>
        <w:ind w:left="2340" w:hanging="541"/>
      </w:pPr>
      <w:rPr>
        <w:rFonts w:ascii="Arial" w:eastAsia="Arial" w:hAnsi="Arial" w:hint="default"/>
        <w:spacing w:val="-1"/>
        <w:sz w:val="22"/>
        <w:szCs w:val="22"/>
      </w:rPr>
    </w:lvl>
    <w:lvl w:ilvl="1" w:tplc="73E46E3E">
      <w:start w:val="1"/>
      <w:numFmt w:val="lowerLetter"/>
      <w:lvlText w:val="%2."/>
      <w:lvlJc w:val="left"/>
      <w:pPr>
        <w:ind w:left="2700" w:hanging="360"/>
      </w:pPr>
      <w:rPr>
        <w:rFonts w:ascii="Arial" w:eastAsia="Arial" w:hAnsi="Arial" w:hint="default"/>
        <w:spacing w:val="-1"/>
        <w:sz w:val="22"/>
        <w:szCs w:val="22"/>
      </w:rPr>
    </w:lvl>
    <w:lvl w:ilvl="2" w:tplc="C6A41FA0">
      <w:start w:val="1"/>
      <w:numFmt w:val="bullet"/>
      <w:lvlText w:val="•"/>
      <w:lvlJc w:val="left"/>
      <w:pPr>
        <w:ind w:left="2700" w:hanging="360"/>
      </w:pPr>
      <w:rPr>
        <w:rFonts w:hint="default"/>
      </w:rPr>
    </w:lvl>
    <w:lvl w:ilvl="3" w:tplc="AD2E4F36">
      <w:start w:val="1"/>
      <w:numFmt w:val="bullet"/>
      <w:lvlText w:val="•"/>
      <w:lvlJc w:val="left"/>
      <w:pPr>
        <w:ind w:left="2700" w:hanging="360"/>
      </w:pPr>
      <w:rPr>
        <w:rFonts w:hint="default"/>
      </w:rPr>
    </w:lvl>
    <w:lvl w:ilvl="4" w:tplc="4D529CFA">
      <w:start w:val="1"/>
      <w:numFmt w:val="bullet"/>
      <w:lvlText w:val="•"/>
      <w:lvlJc w:val="left"/>
      <w:pPr>
        <w:ind w:left="4063" w:hanging="360"/>
      </w:pPr>
      <w:rPr>
        <w:rFonts w:hint="default"/>
      </w:rPr>
    </w:lvl>
    <w:lvl w:ilvl="5" w:tplc="A8DA44C6">
      <w:start w:val="1"/>
      <w:numFmt w:val="bullet"/>
      <w:lvlText w:val="•"/>
      <w:lvlJc w:val="left"/>
      <w:pPr>
        <w:ind w:left="5425" w:hanging="360"/>
      </w:pPr>
      <w:rPr>
        <w:rFonts w:hint="default"/>
      </w:rPr>
    </w:lvl>
    <w:lvl w:ilvl="6" w:tplc="AAE46CEA">
      <w:start w:val="1"/>
      <w:numFmt w:val="bullet"/>
      <w:lvlText w:val="•"/>
      <w:lvlJc w:val="left"/>
      <w:pPr>
        <w:ind w:left="6788" w:hanging="360"/>
      </w:pPr>
      <w:rPr>
        <w:rFonts w:hint="default"/>
      </w:rPr>
    </w:lvl>
    <w:lvl w:ilvl="7" w:tplc="B6324840">
      <w:start w:val="1"/>
      <w:numFmt w:val="bullet"/>
      <w:lvlText w:val="•"/>
      <w:lvlJc w:val="left"/>
      <w:pPr>
        <w:ind w:left="8151" w:hanging="360"/>
      </w:pPr>
      <w:rPr>
        <w:rFonts w:hint="default"/>
      </w:rPr>
    </w:lvl>
    <w:lvl w:ilvl="8" w:tplc="1F928E72">
      <w:start w:val="1"/>
      <w:numFmt w:val="bullet"/>
      <w:lvlText w:val="•"/>
      <w:lvlJc w:val="left"/>
      <w:pPr>
        <w:ind w:left="9514" w:hanging="360"/>
      </w:pPr>
      <w:rPr>
        <w:rFonts w:hint="default"/>
      </w:rPr>
    </w:lvl>
  </w:abstractNum>
  <w:abstractNum w:abstractNumId="2">
    <w:nsid w:val="3F9B68A7"/>
    <w:multiLevelType w:val="hybridMultilevel"/>
    <w:tmpl w:val="39FCDA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9606818"/>
    <w:multiLevelType w:val="hybridMultilevel"/>
    <w:tmpl w:val="66E25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156A"/>
    <w:rsid w:val="00006145"/>
    <w:rsid w:val="00066CD6"/>
    <w:rsid w:val="000822A2"/>
    <w:rsid w:val="000B3CE2"/>
    <w:rsid w:val="000D35C1"/>
    <w:rsid w:val="000E156A"/>
    <w:rsid w:val="000F36EC"/>
    <w:rsid w:val="001050E3"/>
    <w:rsid w:val="0017632C"/>
    <w:rsid w:val="00192DE3"/>
    <w:rsid w:val="001A10EF"/>
    <w:rsid w:val="001A7739"/>
    <w:rsid w:val="001D6FB9"/>
    <w:rsid w:val="001F3989"/>
    <w:rsid w:val="00217308"/>
    <w:rsid w:val="00223C90"/>
    <w:rsid w:val="00247994"/>
    <w:rsid w:val="0039276F"/>
    <w:rsid w:val="003A739B"/>
    <w:rsid w:val="003B0173"/>
    <w:rsid w:val="003B2641"/>
    <w:rsid w:val="003E3073"/>
    <w:rsid w:val="00413832"/>
    <w:rsid w:val="00424ACD"/>
    <w:rsid w:val="0043154B"/>
    <w:rsid w:val="00450F6F"/>
    <w:rsid w:val="00461DAD"/>
    <w:rsid w:val="0049737B"/>
    <w:rsid w:val="005136FE"/>
    <w:rsid w:val="00523A15"/>
    <w:rsid w:val="0052678A"/>
    <w:rsid w:val="00551322"/>
    <w:rsid w:val="00562877"/>
    <w:rsid w:val="00563834"/>
    <w:rsid w:val="0057400D"/>
    <w:rsid w:val="005D333A"/>
    <w:rsid w:val="0060193B"/>
    <w:rsid w:val="006122D3"/>
    <w:rsid w:val="006335C7"/>
    <w:rsid w:val="006A79EA"/>
    <w:rsid w:val="006E402E"/>
    <w:rsid w:val="006F179B"/>
    <w:rsid w:val="00702966"/>
    <w:rsid w:val="007214C4"/>
    <w:rsid w:val="00746E60"/>
    <w:rsid w:val="0075463D"/>
    <w:rsid w:val="00775EB9"/>
    <w:rsid w:val="00790C89"/>
    <w:rsid w:val="007D3902"/>
    <w:rsid w:val="008263A9"/>
    <w:rsid w:val="00833460"/>
    <w:rsid w:val="00867168"/>
    <w:rsid w:val="008920CA"/>
    <w:rsid w:val="008A5BE4"/>
    <w:rsid w:val="008C1CDD"/>
    <w:rsid w:val="00905F5B"/>
    <w:rsid w:val="00943E7F"/>
    <w:rsid w:val="00956A30"/>
    <w:rsid w:val="009A6F5D"/>
    <w:rsid w:val="009B01B3"/>
    <w:rsid w:val="009B4719"/>
    <w:rsid w:val="009F7F45"/>
    <w:rsid w:val="00A06208"/>
    <w:rsid w:val="00AF4A5A"/>
    <w:rsid w:val="00B12666"/>
    <w:rsid w:val="00B13FBF"/>
    <w:rsid w:val="00B40C0B"/>
    <w:rsid w:val="00B40FED"/>
    <w:rsid w:val="00B54ADE"/>
    <w:rsid w:val="00B937EE"/>
    <w:rsid w:val="00BA1CEA"/>
    <w:rsid w:val="00BB1112"/>
    <w:rsid w:val="00BC5287"/>
    <w:rsid w:val="00BD4C88"/>
    <w:rsid w:val="00BE55B6"/>
    <w:rsid w:val="00C01786"/>
    <w:rsid w:val="00C12313"/>
    <w:rsid w:val="00C146C4"/>
    <w:rsid w:val="00C15D9E"/>
    <w:rsid w:val="00C51A8D"/>
    <w:rsid w:val="00C52A0F"/>
    <w:rsid w:val="00C554CB"/>
    <w:rsid w:val="00CC1367"/>
    <w:rsid w:val="00CC1F2F"/>
    <w:rsid w:val="00CD221A"/>
    <w:rsid w:val="00CD5F45"/>
    <w:rsid w:val="00CE6AB4"/>
    <w:rsid w:val="00D051C9"/>
    <w:rsid w:val="00D07A2F"/>
    <w:rsid w:val="00D10B2A"/>
    <w:rsid w:val="00D45749"/>
    <w:rsid w:val="00D93C68"/>
    <w:rsid w:val="00E027F6"/>
    <w:rsid w:val="00E056D8"/>
    <w:rsid w:val="00E16360"/>
    <w:rsid w:val="00E33D8C"/>
    <w:rsid w:val="00E94B02"/>
    <w:rsid w:val="00E978FC"/>
    <w:rsid w:val="00EA5D4E"/>
    <w:rsid w:val="00EC7A96"/>
    <w:rsid w:val="00F23800"/>
    <w:rsid w:val="00F25295"/>
    <w:rsid w:val="00F31E95"/>
    <w:rsid w:val="00F82B29"/>
    <w:rsid w:val="00F96AC0"/>
    <w:rsid w:val="00FA0FDA"/>
    <w:rsid w:val="00FC31E5"/>
    <w:rsid w:val="00FC3E86"/>
  </w:rsids>
  <m:mathPr>
    <m:mathFont m:val="Cambria Math"/>
    <m:brkBin m:val="before"/>
    <m:brkBinSub m:val="--"/>
    <m:smallFrac m:val="0"/>
    <m:dispDef/>
    <m:lMargin m:val="0"/>
    <m:rMargin m:val="0"/>
    <m:defJc m:val="centerGroup"/>
    <m:wrapIndent m:val="1440"/>
    <m:intLim m:val="subSup"/>
    <m:naryLim m:val="undOvr"/>
  </m:mathPr>
  <w:attachedSchema w:val="http://style-guard.com/StyleGuard.xsd"/>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1786"/>
    <w:pPr>
      <w:spacing w:line="240" w:lineRule="auto"/>
    </w:pPr>
    <w:rPr>
      <w:rFonts w:ascii="Cambria" w:eastAsia="Cambria" w:hAnsi="Cambria" w:cs="Times New Roman"/>
      <w:sz w:val="24"/>
      <w:szCs w:val="24"/>
    </w:rPr>
  </w:style>
  <w:style w:type="paragraph" w:styleId="Heading1">
    <w:name w:val="heading 1"/>
    <w:basedOn w:val="Normal"/>
    <w:link w:val="Heading1Char"/>
    <w:uiPriority w:val="1"/>
    <w:qFormat/>
    <w:rsid w:val="00E33D8C"/>
    <w:pPr>
      <w:widowControl w:val="0"/>
      <w:spacing w:after="0"/>
      <w:ind w:left="1800"/>
      <w:outlineLvl w:val="0"/>
    </w:pPr>
    <w:rPr>
      <w:rFonts w:ascii="Arial" w:eastAsia="Arial" w:hAnsi="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156A"/>
    <w:pPr>
      <w:tabs>
        <w:tab w:val="center" w:pos="4680"/>
        <w:tab w:val="right" w:pos="9360"/>
      </w:tabs>
      <w:spacing w:after="0"/>
    </w:pPr>
  </w:style>
  <w:style w:type="character" w:customStyle="1" w:styleId="HeaderChar">
    <w:name w:val="Header Char"/>
    <w:basedOn w:val="DefaultParagraphFont"/>
    <w:link w:val="Header"/>
    <w:uiPriority w:val="99"/>
    <w:rsid w:val="000E156A"/>
  </w:style>
  <w:style w:type="paragraph" w:styleId="Footer">
    <w:name w:val="footer"/>
    <w:basedOn w:val="Normal"/>
    <w:link w:val="FooterChar"/>
    <w:uiPriority w:val="99"/>
    <w:unhideWhenUsed/>
    <w:rsid w:val="000E156A"/>
    <w:pPr>
      <w:tabs>
        <w:tab w:val="center" w:pos="4680"/>
        <w:tab w:val="right" w:pos="9360"/>
      </w:tabs>
      <w:spacing w:after="0"/>
    </w:pPr>
  </w:style>
  <w:style w:type="character" w:customStyle="1" w:styleId="FooterChar">
    <w:name w:val="Footer Char"/>
    <w:basedOn w:val="DefaultParagraphFont"/>
    <w:link w:val="Footer"/>
    <w:uiPriority w:val="99"/>
    <w:rsid w:val="000E156A"/>
  </w:style>
  <w:style w:type="paragraph" w:styleId="BalloonText">
    <w:name w:val="Balloon Text"/>
    <w:basedOn w:val="Normal"/>
    <w:link w:val="BalloonTextChar"/>
    <w:uiPriority w:val="99"/>
    <w:semiHidden/>
    <w:unhideWhenUsed/>
    <w:rsid w:val="000E156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156A"/>
    <w:rPr>
      <w:rFonts w:ascii="Tahoma" w:hAnsi="Tahoma" w:cs="Tahoma"/>
      <w:sz w:val="16"/>
      <w:szCs w:val="16"/>
    </w:rPr>
  </w:style>
  <w:style w:type="character" w:styleId="Hyperlink">
    <w:name w:val="Hyperlink"/>
    <w:basedOn w:val="DefaultParagraphFont"/>
    <w:uiPriority w:val="99"/>
    <w:unhideWhenUsed/>
    <w:rsid w:val="00523A15"/>
    <w:rPr>
      <w:color w:val="0000FF" w:themeColor="hyperlink"/>
      <w:u w:val="single"/>
    </w:rPr>
  </w:style>
  <w:style w:type="paragraph" w:styleId="NoSpacing">
    <w:name w:val="No Spacing"/>
    <w:uiPriority w:val="1"/>
    <w:qFormat/>
    <w:rsid w:val="00905F5B"/>
    <w:pPr>
      <w:spacing w:after="0" w:line="240" w:lineRule="auto"/>
    </w:pPr>
  </w:style>
  <w:style w:type="paragraph" w:styleId="BodyText">
    <w:name w:val="Body Text"/>
    <w:basedOn w:val="Normal"/>
    <w:link w:val="BodyTextChar"/>
    <w:uiPriority w:val="1"/>
    <w:qFormat/>
    <w:rsid w:val="00905F5B"/>
    <w:pPr>
      <w:widowControl w:val="0"/>
      <w:spacing w:after="0"/>
      <w:ind w:left="2700" w:hanging="360"/>
    </w:pPr>
    <w:rPr>
      <w:rFonts w:ascii="Arial" w:eastAsia="Arial" w:hAnsi="Arial"/>
    </w:rPr>
  </w:style>
  <w:style w:type="character" w:customStyle="1" w:styleId="BodyTextChar">
    <w:name w:val="Body Text Char"/>
    <w:basedOn w:val="DefaultParagraphFont"/>
    <w:link w:val="BodyText"/>
    <w:uiPriority w:val="1"/>
    <w:rsid w:val="00905F5B"/>
    <w:rPr>
      <w:rFonts w:ascii="Arial" w:eastAsia="Arial" w:hAnsi="Arial"/>
    </w:rPr>
  </w:style>
  <w:style w:type="character" w:customStyle="1" w:styleId="Heading1Char">
    <w:name w:val="Heading 1 Char"/>
    <w:basedOn w:val="DefaultParagraphFont"/>
    <w:link w:val="Heading1"/>
    <w:uiPriority w:val="1"/>
    <w:rsid w:val="00E33D8C"/>
    <w:rPr>
      <w:rFonts w:ascii="Arial" w:eastAsia="Arial" w:hAnsi="Arial"/>
      <w:b/>
      <w:bCs/>
      <w:sz w:val="24"/>
      <w:szCs w:val="24"/>
    </w:rPr>
  </w:style>
  <w:style w:type="paragraph" w:styleId="ListParagraph">
    <w:name w:val="List Paragraph"/>
    <w:basedOn w:val="Normal"/>
    <w:uiPriority w:val="72"/>
    <w:qFormat/>
    <w:rsid w:val="00E33D8C"/>
    <w:pPr>
      <w:ind w:left="720"/>
      <w:contextualSpacing/>
    </w:pPr>
  </w:style>
  <w:style w:type="paragraph" w:customStyle="1" w:styleId="Default">
    <w:name w:val="Default"/>
    <w:rsid w:val="00C01786"/>
    <w:pPr>
      <w:autoSpaceDE w:val="0"/>
      <w:autoSpaceDN w:val="0"/>
      <w:adjustRightInd w:val="0"/>
      <w:spacing w:after="0" w:line="240" w:lineRule="auto"/>
    </w:pPr>
    <w:rPr>
      <w:rFonts w:ascii="Calibri" w:eastAsia="Cambria" w:hAnsi="Calibri" w:cs="Calibri"/>
      <w:color w:val="000000"/>
      <w:sz w:val="24"/>
      <w:szCs w:val="24"/>
    </w:rPr>
  </w:style>
  <w:style w:type="character" w:styleId="CommentReference">
    <w:name w:val="annotation reference"/>
    <w:basedOn w:val="DefaultParagraphFont"/>
    <w:uiPriority w:val="99"/>
    <w:semiHidden/>
    <w:unhideWhenUsed/>
    <w:rsid w:val="000B3CE2"/>
    <w:rPr>
      <w:sz w:val="16"/>
      <w:szCs w:val="16"/>
    </w:rPr>
  </w:style>
  <w:style w:type="paragraph" w:styleId="CommentText">
    <w:name w:val="annotation text"/>
    <w:basedOn w:val="Normal"/>
    <w:link w:val="CommentTextChar"/>
    <w:uiPriority w:val="99"/>
    <w:semiHidden/>
    <w:unhideWhenUsed/>
    <w:rsid w:val="000B3CE2"/>
    <w:rPr>
      <w:sz w:val="20"/>
      <w:szCs w:val="20"/>
    </w:rPr>
  </w:style>
  <w:style w:type="character" w:customStyle="1" w:styleId="CommentTextChar">
    <w:name w:val="Comment Text Char"/>
    <w:basedOn w:val="DefaultParagraphFont"/>
    <w:link w:val="CommentText"/>
    <w:uiPriority w:val="99"/>
    <w:semiHidden/>
    <w:rsid w:val="000B3CE2"/>
    <w:rPr>
      <w:rFonts w:ascii="Cambria" w:eastAsia="Cambria" w:hAnsi="Cambria" w:cs="Times New Roman"/>
      <w:sz w:val="20"/>
      <w:szCs w:val="20"/>
    </w:rPr>
  </w:style>
  <w:style w:type="paragraph" w:styleId="CommentSubject">
    <w:name w:val="annotation subject"/>
    <w:basedOn w:val="CommentText"/>
    <w:next w:val="CommentText"/>
    <w:link w:val="CommentSubjectChar"/>
    <w:uiPriority w:val="99"/>
    <w:semiHidden/>
    <w:unhideWhenUsed/>
    <w:rsid w:val="000B3CE2"/>
    <w:rPr>
      <w:b/>
      <w:bCs/>
    </w:rPr>
  </w:style>
  <w:style w:type="character" w:customStyle="1" w:styleId="CommentSubjectChar">
    <w:name w:val="Comment Subject Char"/>
    <w:basedOn w:val="CommentTextChar"/>
    <w:link w:val="CommentSubject"/>
    <w:uiPriority w:val="99"/>
    <w:semiHidden/>
    <w:rsid w:val="000B3CE2"/>
    <w:rPr>
      <w:rFonts w:ascii="Cambria" w:eastAsia="Cambria" w:hAnsi="Cambria" w:cs="Times New Roman"/>
      <w:b/>
      <w:bCs/>
      <w:sz w:val="20"/>
      <w:szCs w:val="20"/>
    </w:rPr>
  </w:style>
  <w:style w:type="paragraph" w:styleId="NormalWeb">
    <w:name w:val="Normal (Web)"/>
    <w:basedOn w:val="Normal"/>
    <w:uiPriority w:val="99"/>
    <w:semiHidden/>
    <w:unhideWhenUsed/>
    <w:rsid w:val="001F3989"/>
    <w:pPr>
      <w:spacing w:before="100" w:beforeAutospacing="1" w:after="100" w:afterAutospacing="1"/>
    </w:pPr>
    <w:rPr>
      <w:rFonts w:ascii="Times New Roman" w:eastAsia="Times New Roman" w:hAnsi="Times New Roman"/>
    </w:rPr>
  </w:style>
  <w:style w:type="paragraph" w:styleId="Revision">
    <w:name w:val="Revision"/>
    <w:hidden/>
    <w:uiPriority w:val="99"/>
    <w:semiHidden/>
    <w:rsid w:val="001050E3"/>
    <w:pPr>
      <w:spacing w:after="0" w:line="240" w:lineRule="auto"/>
    </w:pPr>
    <w:rPr>
      <w:rFonts w:ascii="Cambria" w:eastAsia="Cambria" w:hAnsi="Cambria" w:cs="Times New Roman"/>
      <w:sz w:val="24"/>
      <w:szCs w:val="24"/>
    </w:rPr>
  </w:style>
  <w:style w:type="paragraph" w:customStyle="1" w:styleId="MarloFix">
    <w:name w:val="Marlo Fix"/>
    <w:autoRedefine/>
    <w:qFormat/>
    <w:rsid w:val="006122D3"/>
    <w:pPr>
      <w:spacing w:before="2" w:after="2" w:line="240" w:lineRule="auto"/>
    </w:pPr>
    <w:rPr>
      <w:rFonts w:ascii="Arial" w:eastAsia="Cambria" w:hAnsi="Arial" w:cs="Times New Roman"/>
      <w:szCs w:val="20"/>
      <w:shd w:val="clear" w:color="auto" w:fill="FFFFFF"/>
    </w:rPr>
  </w:style>
  <w:style w:type="character" w:customStyle="1" w:styleId="apple-converted-space">
    <w:name w:val="apple-converted-space"/>
    <w:basedOn w:val="DefaultParagraphFont"/>
    <w:rsid w:val="006122D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1786"/>
    <w:pPr>
      <w:spacing w:line="240" w:lineRule="auto"/>
    </w:pPr>
    <w:rPr>
      <w:rFonts w:ascii="Cambria" w:eastAsia="Cambria" w:hAnsi="Cambria" w:cs="Times New Roman"/>
      <w:sz w:val="24"/>
      <w:szCs w:val="24"/>
    </w:rPr>
  </w:style>
  <w:style w:type="paragraph" w:styleId="Heading1">
    <w:name w:val="heading 1"/>
    <w:basedOn w:val="Normal"/>
    <w:link w:val="Heading1Char"/>
    <w:uiPriority w:val="1"/>
    <w:qFormat/>
    <w:rsid w:val="00E33D8C"/>
    <w:pPr>
      <w:widowControl w:val="0"/>
      <w:spacing w:after="0"/>
      <w:ind w:left="1800"/>
      <w:outlineLvl w:val="0"/>
    </w:pPr>
    <w:rPr>
      <w:rFonts w:ascii="Arial" w:eastAsia="Arial" w:hAnsi="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156A"/>
    <w:pPr>
      <w:tabs>
        <w:tab w:val="center" w:pos="4680"/>
        <w:tab w:val="right" w:pos="9360"/>
      </w:tabs>
      <w:spacing w:after="0"/>
    </w:pPr>
  </w:style>
  <w:style w:type="character" w:customStyle="1" w:styleId="HeaderChar">
    <w:name w:val="Header Char"/>
    <w:basedOn w:val="DefaultParagraphFont"/>
    <w:link w:val="Header"/>
    <w:uiPriority w:val="99"/>
    <w:rsid w:val="000E156A"/>
  </w:style>
  <w:style w:type="paragraph" w:styleId="Footer">
    <w:name w:val="footer"/>
    <w:basedOn w:val="Normal"/>
    <w:link w:val="FooterChar"/>
    <w:uiPriority w:val="99"/>
    <w:unhideWhenUsed/>
    <w:rsid w:val="000E156A"/>
    <w:pPr>
      <w:tabs>
        <w:tab w:val="center" w:pos="4680"/>
        <w:tab w:val="right" w:pos="9360"/>
      </w:tabs>
      <w:spacing w:after="0"/>
    </w:pPr>
  </w:style>
  <w:style w:type="character" w:customStyle="1" w:styleId="FooterChar">
    <w:name w:val="Footer Char"/>
    <w:basedOn w:val="DefaultParagraphFont"/>
    <w:link w:val="Footer"/>
    <w:uiPriority w:val="99"/>
    <w:rsid w:val="000E156A"/>
  </w:style>
  <w:style w:type="paragraph" w:styleId="BalloonText">
    <w:name w:val="Balloon Text"/>
    <w:basedOn w:val="Normal"/>
    <w:link w:val="BalloonTextChar"/>
    <w:uiPriority w:val="99"/>
    <w:semiHidden/>
    <w:unhideWhenUsed/>
    <w:rsid w:val="000E156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156A"/>
    <w:rPr>
      <w:rFonts w:ascii="Tahoma" w:hAnsi="Tahoma" w:cs="Tahoma"/>
      <w:sz w:val="16"/>
      <w:szCs w:val="16"/>
    </w:rPr>
  </w:style>
  <w:style w:type="character" w:styleId="Hyperlink">
    <w:name w:val="Hyperlink"/>
    <w:basedOn w:val="DefaultParagraphFont"/>
    <w:uiPriority w:val="99"/>
    <w:unhideWhenUsed/>
    <w:rsid w:val="00523A15"/>
    <w:rPr>
      <w:color w:val="0000FF" w:themeColor="hyperlink"/>
      <w:u w:val="single"/>
    </w:rPr>
  </w:style>
  <w:style w:type="paragraph" w:styleId="NoSpacing">
    <w:name w:val="No Spacing"/>
    <w:uiPriority w:val="1"/>
    <w:qFormat/>
    <w:rsid w:val="00905F5B"/>
    <w:pPr>
      <w:spacing w:after="0" w:line="240" w:lineRule="auto"/>
    </w:pPr>
  </w:style>
  <w:style w:type="paragraph" w:styleId="BodyText">
    <w:name w:val="Body Text"/>
    <w:basedOn w:val="Normal"/>
    <w:link w:val="BodyTextChar"/>
    <w:uiPriority w:val="1"/>
    <w:qFormat/>
    <w:rsid w:val="00905F5B"/>
    <w:pPr>
      <w:widowControl w:val="0"/>
      <w:spacing w:after="0"/>
      <w:ind w:left="2700" w:hanging="360"/>
    </w:pPr>
    <w:rPr>
      <w:rFonts w:ascii="Arial" w:eastAsia="Arial" w:hAnsi="Arial"/>
    </w:rPr>
  </w:style>
  <w:style w:type="character" w:customStyle="1" w:styleId="BodyTextChar">
    <w:name w:val="Body Text Char"/>
    <w:basedOn w:val="DefaultParagraphFont"/>
    <w:link w:val="BodyText"/>
    <w:uiPriority w:val="1"/>
    <w:rsid w:val="00905F5B"/>
    <w:rPr>
      <w:rFonts w:ascii="Arial" w:eastAsia="Arial" w:hAnsi="Arial"/>
    </w:rPr>
  </w:style>
  <w:style w:type="character" w:customStyle="1" w:styleId="Heading1Char">
    <w:name w:val="Heading 1 Char"/>
    <w:basedOn w:val="DefaultParagraphFont"/>
    <w:link w:val="Heading1"/>
    <w:uiPriority w:val="1"/>
    <w:rsid w:val="00E33D8C"/>
    <w:rPr>
      <w:rFonts w:ascii="Arial" w:eastAsia="Arial" w:hAnsi="Arial"/>
      <w:b/>
      <w:bCs/>
      <w:sz w:val="24"/>
      <w:szCs w:val="24"/>
    </w:rPr>
  </w:style>
  <w:style w:type="paragraph" w:styleId="ListParagraph">
    <w:name w:val="List Paragraph"/>
    <w:basedOn w:val="Normal"/>
    <w:uiPriority w:val="72"/>
    <w:qFormat/>
    <w:rsid w:val="00E33D8C"/>
    <w:pPr>
      <w:ind w:left="720"/>
      <w:contextualSpacing/>
    </w:pPr>
  </w:style>
  <w:style w:type="paragraph" w:customStyle="1" w:styleId="Default">
    <w:name w:val="Default"/>
    <w:rsid w:val="00C01786"/>
    <w:pPr>
      <w:autoSpaceDE w:val="0"/>
      <w:autoSpaceDN w:val="0"/>
      <w:adjustRightInd w:val="0"/>
      <w:spacing w:after="0" w:line="240" w:lineRule="auto"/>
    </w:pPr>
    <w:rPr>
      <w:rFonts w:ascii="Calibri" w:eastAsia="Cambria" w:hAnsi="Calibri" w:cs="Calibri"/>
      <w:color w:val="000000"/>
      <w:sz w:val="24"/>
      <w:szCs w:val="24"/>
    </w:rPr>
  </w:style>
  <w:style w:type="character" w:styleId="CommentReference">
    <w:name w:val="annotation reference"/>
    <w:basedOn w:val="DefaultParagraphFont"/>
    <w:uiPriority w:val="99"/>
    <w:semiHidden/>
    <w:unhideWhenUsed/>
    <w:rsid w:val="000B3CE2"/>
    <w:rPr>
      <w:sz w:val="16"/>
      <w:szCs w:val="16"/>
    </w:rPr>
  </w:style>
  <w:style w:type="paragraph" w:styleId="CommentText">
    <w:name w:val="annotation text"/>
    <w:basedOn w:val="Normal"/>
    <w:link w:val="CommentTextChar"/>
    <w:uiPriority w:val="99"/>
    <w:semiHidden/>
    <w:unhideWhenUsed/>
    <w:rsid w:val="000B3CE2"/>
    <w:rPr>
      <w:sz w:val="20"/>
      <w:szCs w:val="20"/>
    </w:rPr>
  </w:style>
  <w:style w:type="character" w:customStyle="1" w:styleId="CommentTextChar">
    <w:name w:val="Comment Text Char"/>
    <w:basedOn w:val="DefaultParagraphFont"/>
    <w:link w:val="CommentText"/>
    <w:uiPriority w:val="99"/>
    <w:semiHidden/>
    <w:rsid w:val="000B3CE2"/>
    <w:rPr>
      <w:rFonts w:ascii="Cambria" w:eastAsia="Cambria" w:hAnsi="Cambria" w:cs="Times New Roman"/>
      <w:sz w:val="20"/>
      <w:szCs w:val="20"/>
    </w:rPr>
  </w:style>
  <w:style w:type="paragraph" w:styleId="CommentSubject">
    <w:name w:val="annotation subject"/>
    <w:basedOn w:val="CommentText"/>
    <w:next w:val="CommentText"/>
    <w:link w:val="CommentSubjectChar"/>
    <w:uiPriority w:val="99"/>
    <w:semiHidden/>
    <w:unhideWhenUsed/>
    <w:rsid w:val="000B3CE2"/>
    <w:rPr>
      <w:b/>
      <w:bCs/>
    </w:rPr>
  </w:style>
  <w:style w:type="character" w:customStyle="1" w:styleId="CommentSubjectChar">
    <w:name w:val="Comment Subject Char"/>
    <w:basedOn w:val="CommentTextChar"/>
    <w:link w:val="CommentSubject"/>
    <w:uiPriority w:val="99"/>
    <w:semiHidden/>
    <w:rsid w:val="000B3CE2"/>
    <w:rPr>
      <w:rFonts w:ascii="Cambria" w:eastAsia="Cambria" w:hAnsi="Cambria" w:cs="Times New Roman"/>
      <w:b/>
      <w:bCs/>
      <w:sz w:val="20"/>
      <w:szCs w:val="20"/>
    </w:rPr>
  </w:style>
  <w:style w:type="paragraph" w:styleId="NormalWeb">
    <w:name w:val="Normal (Web)"/>
    <w:basedOn w:val="Normal"/>
    <w:uiPriority w:val="99"/>
    <w:semiHidden/>
    <w:unhideWhenUsed/>
    <w:rsid w:val="001F3989"/>
    <w:pPr>
      <w:spacing w:before="100" w:beforeAutospacing="1" w:after="100" w:afterAutospacing="1"/>
    </w:pPr>
    <w:rPr>
      <w:rFonts w:ascii="Times New Roman" w:eastAsia="Times New Roman" w:hAnsi="Times New Roman"/>
    </w:rPr>
  </w:style>
  <w:style w:type="paragraph" w:styleId="Revision">
    <w:name w:val="Revision"/>
    <w:hidden/>
    <w:uiPriority w:val="99"/>
    <w:semiHidden/>
    <w:rsid w:val="001050E3"/>
    <w:pPr>
      <w:spacing w:after="0" w:line="240" w:lineRule="auto"/>
    </w:pPr>
    <w:rPr>
      <w:rFonts w:ascii="Cambria" w:eastAsia="Cambria" w:hAnsi="Cambria" w:cs="Times New Roman"/>
      <w:sz w:val="24"/>
      <w:szCs w:val="24"/>
    </w:rPr>
  </w:style>
  <w:style w:type="paragraph" w:customStyle="1" w:styleId="MarloFix">
    <w:name w:val="Marlo Fix"/>
    <w:autoRedefine/>
    <w:qFormat/>
    <w:rsid w:val="006122D3"/>
    <w:pPr>
      <w:spacing w:before="2" w:after="2" w:line="240" w:lineRule="auto"/>
    </w:pPr>
    <w:rPr>
      <w:rFonts w:ascii="Arial" w:eastAsia="Cambria" w:hAnsi="Arial" w:cs="Times New Roman"/>
      <w:szCs w:val="20"/>
      <w:shd w:val="clear" w:color="auto" w:fill="FFFFFF"/>
    </w:rPr>
  </w:style>
  <w:style w:type="character" w:customStyle="1" w:styleId="apple-converted-space">
    <w:name w:val="apple-converted-space"/>
    <w:basedOn w:val="DefaultParagraphFont"/>
    <w:rsid w:val="006122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804513">
      <w:bodyDiv w:val="1"/>
      <w:marLeft w:val="0"/>
      <w:marRight w:val="0"/>
      <w:marTop w:val="0"/>
      <w:marBottom w:val="0"/>
      <w:divBdr>
        <w:top w:val="none" w:sz="0" w:space="0" w:color="auto"/>
        <w:left w:val="none" w:sz="0" w:space="0" w:color="auto"/>
        <w:bottom w:val="none" w:sz="0" w:space="0" w:color="auto"/>
        <w:right w:val="none" w:sz="0" w:space="0" w:color="auto"/>
      </w:divBdr>
    </w:div>
    <w:div w:id="432937484">
      <w:bodyDiv w:val="1"/>
      <w:marLeft w:val="0"/>
      <w:marRight w:val="0"/>
      <w:marTop w:val="0"/>
      <w:marBottom w:val="0"/>
      <w:divBdr>
        <w:top w:val="none" w:sz="0" w:space="0" w:color="auto"/>
        <w:left w:val="none" w:sz="0" w:space="0" w:color="auto"/>
        <w:bottom w:val="none" w:sz="0" w:space="0" w:color="auto"/>
        <w:right w:val="none" w:sz="0" w:space="0" w:color="auto"/>
      </w:divBdr>
    </w:div>
    <w:div w:id="589048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myohiohome.org/" TargetMode="External"/><Relationship Id="rId5" Type="http://schemas.openxmlformats.org/officeDocument/2006/relationships/settings" Target="settings.xml"/><Relationship Id="rId10" Type="http://schemas.openxmlformats.org/officeDocument/2006/relationships/hyperlink" Target="http://www.hsh.com/finance/mortgage/salary-home-buying-25-cities.html" TargetMode="External"/><Relationship Id="rId4" Type="http://schemas.microsoft.com/office/2007/relationships/stylesWithEffects" Target="stylesWithEffects.xml"/><Relationship Id="rId9" Type="http://schemas.openxmlformats.org/officeDocument/2006/relationships/hyperlink" Target="http://nlihc.org/sites/default/files/oor/OOR_2016.pdf"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1.jpeg"/><Relationship Id="rId2" Type="http://schemas.openxmlformats.org/officeDocument/2006/relationships/hyperlink" Target="mailto:mmoses@ohiohome.org" TargetMode="External"/><Relationship Id="rId1" Type="http://schemas.openxmlformats.org/officeDocument/2006/relationships/hyperlink" Target="mailto:mmoses@ohiohom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953614-E0AC-4E22-9DF2-5E22C0658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1</Pages>
  <Words>445</Words>
  <Characters>2543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Ohio Housing Finance Agency</Company>
  <LinksUpToDate>false</LinksUpToDate>
  <CharactersWithSpaces>2983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Dixon, Paige</dc:creator>
  <cp:lastModifiedBy>Barton, Sara</cp:lastModifiedBy>
  <cp:revision>5</cp:revision>
  <cp:lastPrinted>2015-12-17T14:30:00Z</cp:lastPrinted>
  <dcterms:created xsi:type="dcterms:W3CDTF">2016-05-31T17:09:00Z</dcterms:created>
  <dcterms:modified xsi:type="dcterms:W3CDTF">2016-05-31T19:36:00Z</dcterms:modified>
</cp:coreProperties>
</file>